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4F8" w:rsidRPr="00F0118C" w:rsidRDefault="00F0118C" w:rsidP="00F0118C">
      <w:pPr>
        <w:pStyle w:val="Heading1"/>
        <w:rPr>
          <w:rFonts w:ascii="Arial" w:hAnsi="Arial" w:cs="Arial"/>
          <w:sz w:val="20"/>
          <w:szCs w:val="20"/>
          <w:lang w:val="sr-Latn-RS"/>
        </w:rPr>
      </w:pPr>
      <w:bookmarkStart w:id="0" w:name="_GoBack"/>
      <w:bookmarkEnd w:id="0"/>
      <w:r w:rsidRPr="00F0118C">
        <w:rPr>
          <w:rFonts w:ascii="Arial" w:hAnsi="Arial" w:cs="Arial"/>
          <w:sz w:val="20"/>
          <w:szCs w:val="20"/>
          <w:lang w:val="sr-Latn-RS"/>
        </w:rPr>
        <w:t>Project summary</w:t>
      </w:r>
    </w:p>
    <w:p w:rsidR="00F0118C" w:rsidRPr="00F0118C" w:rsidRDefault="00F0118C" w:rsidP="00F0118C">
      <w:pPr>
        <w:rPr>
          <w:rFonts w:ascii="Arial" w:hAnsi="Arial" w:cs="Arial"/>
          <w:sz w:val="20"/>
          <w:szCs w:val="20"/>
          <w:lang w:val="sr-Latn-RS"/>
        </w:rPr>
      </w:pPr>
    </w:p>
    <w:p w:rsidR="00F0118C" w:rsidRPr="00F0118C" w:rsidRDefault="00F0118C" w:rsidP="00F0118C">
      <w:pPr>
        <w:jc w:val="both"/>
        <w:rPr>
          <w:rFonts w:ascii="Arial" w:eastAsia="Calibri" w:hAnsi="Arial" w:cs="Arial"/>
          <w:sz w:val="20"/>
          <w:szCs w:val="20"/>
          <w:lang w:val="sr-Latn-CS" w:bidi="hi-IN"/>
        </w:rPr>
      </w:pPr>
      <w:r w:rsidRPr="00F0118C">
        <w:rPr>
          <w:rFonts w:ascii="Arial" w:eastAsia="Calibri" w:hAnsi="Arial" w:cs="Arial"/>
          <w:sz w:val="20"/>
          <w:szCs w:val="20"/>
          <w:lang w:bidi="hi-IN"/>
        </w:rPr>
        <w:t xml:space="preserve">Contemporary computer-aided drug design such, as </w:t>
      </w:r>
      <w:r w:rsidRPr="00F0118C">
        <w:rPr>
          <w:rFonts w:ascii="Arial" w:eastAsia="Calibri" w:hAnsi="Arial" w:cs="Arial"/>
          <w:sz w:val="20"/>
          <w:szCs w:val="20"/>
          <w:lang w:val="sr-Latn-CS" w:bidi="hi-IN"/>
        </w:rPr>
        <w:t>3D-</w:t>
      </w:r>
      <w:r w:rsidRPr="00F0118C">
        <w:rPr>
          <w:rFonts w:ascii="Arial" w:eastAsia="Calibri" w:hAnsi="Arial" w:cs="Arial"/>
          <w:i/>
          <w:sz w:val="20"/>
          <w:szCs w:val="20"/>
          <w:lang w:val="sr-Latn-CS" w:bidi="hi-IN"/>
        </w:rPr>
        <w:t>Quantitative Structure Activity Relationship</w:t>
      </w:r>
      <w:r w:rsidRPr="00F0118C">
        <w:rPr>
          <w:rFonts w:ascii="Arial" w:eastAsia="Calibri" w:hAnsi="Arial" w:cs="Arial"/>
          <w:sz w:val="20"/>
          <w:szCs w:val="20"/>
          <w:lang w:bidi="hi-IN"/>
        </w:rPr>
        <w:t xml:space="preserve">, </w:t>
      </w:r>
      <w:r w:rsidRPr="00F0118C">
        <w:rPr>
          <w:rFonts w:ascii="Arial" w:eastAsia="Calibri" w:hAnsi="Arial" w:cs="Arial"/>
          <w:i/>
          <w:sz w:val="20"/>
          <w:szCs w:val="20"/>
          <w:lang w:val="sr-Latn-CS" w:bidi="hi-IN"/>
        </w:rPr>
        <w:t>Quantitative Structure Property Relationship</w:t>
      </w:r>
      <w:r w:rsidRPr="00F0118C">
        <w:rPr>
          <w:rFonts w:ascii="Arial" w:eastAsia="Calibri" w:hAnsi="Arial" w:cs="Arial"/>
          <w:sz w:val="20"/>
          <w:szCs w:val="20"/>
          <w:lang w:bidi="hi-IN"/>
        </w:rPr>
        <w:t xml:space="preserve">, ligand based virtual screening, structure based virtual screening , virtual docking and </w:t>
      </w:r>
      <w:r w:rsidRPr="00F0118C">
        <w:rPr>
          <w:rFonts w:ascii="Arial" w:eastAsia="Calibri" w:hAnsi="Arial" w:cs="Arial"/>
          <w:i/>
          <w:sz w:val="20"/>
          <w:szCs w:val="20"/>
          <w:lang w:bidi="hi-IN"/>
        </w:rPr>
        <w:t>in silico</w:t>
      </w:r>
      <w:r w:rsidRPr="00F0118C">
        <w:rPr>
          <w:rFonts w:ascii="Arial" w:eastAsia="Calibri" w:hAnsi="Arial" w:cs="Arial"/>
          <w:sz w:val="20"/>
          <w:szCs w:val="20"/>
          <w:lang w:bidi="hi-IN"/>
        </w:rPr>
        <w:t xml:space="preserve"> prediction of pharmacokinetic properties</w:t>
      </w:r>
      <w:r w:rsidRPr="00F0118C">
        <w:rPr>
          <w:rFonts w:ascii="Arial" w:eastAsia="Calibri" w:hAnsi="Arial" w:cs="Arial"/>
          <w:sz w:val="20"/>
          <w:szCs w:val="20"/>
          <w:lang w:val="sr-Latn-CS" w:bidi="hi-IN"/>
        </w:rPr>
        <w:t xml:space="preserve">, </w:t>
      </w:r>
      <w:r w:rsidRPr="00F0118C">
        <w:rPr>
          <w:rFonts w:ascii="Arial" w:eastAsia="Calibri" w:hAnsi="Arial" w:cs="Arial"/>
          <w:sz w:val="20"/>
          <w:szCs w:val="20"/>
          <w:lang w:bidi="hi-IN"/>
        </w:rPr>
        <w:t xml:space="preserve">to obtain a new and active chemical group of ligands acting on single target or on multiple targets, which gives good perspectives for future therapeutic usage in the treatment of current civilization disease, i.e., hypertension, neurodegenerative diseases and </w:t>
      </w:r>
      <w:r w:rsidRPr="00F0118C">
        <w:rPr>
          <w:rFonts w:ascii="Arial" w:eastAsia="Calibri" w:hAnsi="Arial" w:cs="Arial"/>
          <w:sz w:val="20"/>
          <w:szCs w:val="20"/>
          <w:lang w:val="en" w:bidi="hi-IN"/>
        </w:rPr>
        <w:t xml:space="preserve">cancer disease.  Development of novel </w:t>
      </w:r>
      <w:r w:rsidRPr="00F0118C">
        <w:rPr>
          <w:rFonts w:ascii="Arial" w:eastAsia="Calibri" w:hAnsi="Arial" w:cs="Arial"/>
          <w:sz w:val="20"/>
          <w:szCs w:val="20"/>
          <w:lang w:val="sr-Latn-CS" w:bidi="hi-IN"/>
        </w:rPr>
        <w:t xml:space="preserve">bioinformatics databases for determination of new targets and to better define the existing targets and areas suitable for the intervention by small molecules, agonists or antagonists, or activators or inhibitors. Analysis of the biological macromolecules sequence-receptor and testing the potential protein-protein interactions (receptor-receptor, dimerization, or oligomerization) and identification of the protein domains (binding sites) involved in the interactions. </w:t>
      </w:r>
      <w:r w:rsidRPr="00F0118C">
        <w:rPr>
          <w:rFonts w:ascii="Arial" w:eastAsia="Calibri" w:hAnsi="Arial" w:cs="Arial"/>
          <w:sz w:val="20"/>
          <w:szCs w:val="20"/>
          <w:lang w:bidi="hi-IN"/>
        </w:rPr>
        <w:t>Synthesis of the selected compounds, novel tocopherol / tocotrienol derivatives with an enhanced</w:t>
      </w:r>
      <w:r w:rsidRPr="00F0118C">
        <w:rPr>
          <w:rFonts w:ascii="Arial" w:eastAsia="Calibri" w:hAnsi="Arial" w:cs="Arial"/>
          <w:sz w:val="20"/>
          <w:szCs w:val="20"/>
          <w:lang w:val="sr-Latn-CS" w:bidi="hi-IN"/>
        </w:rPr>
        <w:t xml:space="preserve"> antioxidative and </w:t>
      </w:r>
      <w:proofErr w:type="spellStart"/>
      <w:r w:rsidRPr="00F0118C">
        <w:rPr>
          <w:rFonts w:ascii="Arial" w:eastAsia="Calibri" w:hAnsi="Arial" w:cs="Arial"/>
          <w:sz w:val="20"/>
          <w:szCs w:val="20"/>
          <w:lang w:bidi="hi-IN"/>
        </w:rPr>
        <w:t>antianticancer</w:t>
      </w:r>
      <w:proofErr w:type="spellEnd"/>
      <w:r w:rsidRPr="00F0118C">
        <w:rPr>
          <w:rFonts w:ascii="Arial" w:eastAsia="Calibri" w:hAnsi="Arial" w:cs="Arial"/>
          <w:sz w:val="20"/>
          <w:szCs w:val="20"/>
          <w:lang w:bidi="hi-IN"/>
        </w:rPr>
        <w:t xml:space="preserve"> activity. Synthesis of novel agonists of the I</w:t>
      </w:r>
      <w:r w:rsidRPr="00F0118C">
        <w:rPr>
          <w:rFonts w:ascii="Arial" w:eastAsia="Calibri" w:hAnsi="Arial" w:cs="Arial"/>
          <w:sz w:val="20"/>
          <w:szCs w:val="20"/>
          <w:vertAlign w:val="subscript"/>
          <w:lang w:bidi="hi-IN"/>
        </w:rPr>
        <w:t>1</w:t>
      </w:r>
      <w:r w:rsidRPr="00F0118C">
        <w:rPr>
          <w:rFonts w:ascii="Arial" w:eastAsia="Calibri" w:hAnsi="Arial" w:cs="Arial"/>
          <w:sz w:val="20"/>
          <w:szCs w:val="20"/>
          <w:lang w:bidi="hi-IN"/>
        </w:rPr>
        <w:t xml:space="preserve">-imidazole receptors with potential cytostatic activity. Confirmation of their antiproliferative and pro-apoptotic activity with the </w:t>
      </w:r>
      <w:r w:rsidRPr="00F0118C">
        <w:rPr>
          <w:rFonts w:ascii="Arial" w:eastAsia="Calibri" w:hAnsi="Arial" w:cs="Arial"/>
          <w:i/>
          <w:iCs/>
          <w:sz w:val="20"/>
          <w:szCs w:val="20"/>
          <w:lang w:bidi="hi-IN"/>
        </w:rPr>
        <w:t>in vitro</w:t>
      </w:r>
      <w:r w:rsidRPr="00F0118C">
        <w:rPr>
          <w:rFonts w:ascii="Arial" w:eastAsia="Calibri" w:hAnsi="Arial" w:cs="Arial"/>
          <w:sz w:val="20"/>
          <w:szCs w:val="20"/>
          <w:lang w:bidi="hi-IN"/>
        </w:rPr>
        <w:t xml:space="preserve"> tests on </w:t>
      </w:r>
      <w:proofErr w:type="gramStart"/>
      <w:r w:rsidRPr="00F0118C">
        <w:rPr>
          <w:rFonts w:ascii="Arial" w:eastAsia="Calibri" w:hAnsi="Arial" w:cs="Arial"/>
          <w:sz w:val="20"/>
          <w:szCs w:val="20"/>
          <w:lang w:bidi="hi-IN"/>
        </w:rPr>
        <w:t>a number of</w:t>
      </w:r>
      <w:proofErr w:type="gramEnd"/>
      <w:r w:rsidRPr="00F0118C">
        <w:rPr>
          <w:rFonts w:ascii="Arial" w:eastAsia="Calibri" w:hAnsi="Arial" w:cs="Arial"/>
          <w:sz w:val="20"/>
          <w:szCs w:val="20"/>
          <w:lang w:bidi="hi-IN"/>
        </w:rPr>
        <w:t xml:space="preserve"> different cancer cell lines. Synthesis of new dual acting ligands, multipotent inhibitors of cholinesterase/monoamine oxidase, which affect complex neurodegenerative illnesses with </w:t>
      </w:r>
      <w:proofErr w:type="gramStart"/>
      <w:r w:rsidRPr="00F0118C">
        <w:rPr>
          <w:rFonts w:ascii="Arial" w:eastAsia="Calibri" w:hAnsi="Arial" w:cs="Arial"/>
          <w:sz w:val="20"/>
          <w:szCs w:val="20"/>
          <w:lang w:bidi="hi-IN"/>
        </w:rPr>
        <w:t>a number of</w:t>
      </w:r>
      <w:proofErr w:type="gramEnd"/>
      <w:r w:rsidRPr="00F0118C">
        <w:rPr>
          <w:rFonts w:ascii="Arial" w:eastAsia="Calibri" w:hAnsi="Arial" w:cs="Arial"/>
          <w:sz w:val="20"/>
          <w:szCs w:val="20"/>
          <w:lang w:bidi="hi-IN"/>
        </w:rPr>
        <w:t xml:space="preserve"> different yet simultaneous mechanisms.</w:t>
      </w:r>
      <w:r w:rsidRPr="00F0118C">
        <w:rPr>
          <w:rFonts w:ascii="Arial" w:eastAsia="Calibri" w:hAnsi="Arial" w:cs="Arial"/>
          <w:sz w:val="20"/>
          <w:szCs w:val="20"/>
          <w:lang w:val="en" w:bidi="hi-IN"/>
        </w:rPr>
        <w:t xml:space="preserve">  Assessment of </w:t>
      </w:r>
      <w:r w:rsidRPr="00F0118C">
        <w:rPr>
          <w:rFonts w:ascii="Arial" w:eastAsia="Calibri" w:hAnsi="Arial" w:cs="Arial"/>
          <w:color w:val="222222"/>
          <w:sz w:val="20"/>
          <w:szCs w:val="20"/>
          <w:lang w:val="en" w:bidi="hi-IN"/>
        </w:rPr>
        <w:t xml:space="preserve">insufficiently tested or known of physicochemical and biopharmaceutical properties of ligands. Development and optimization of experimental chromatographic systems and other analytical systems mimicking biological </w:t>
      </w:r>
      <w:proofErr w:type="gramStart"/>
      <w:r w:rsidRPr="00F0118C">
        <w:rPr>
          <w:rFonts w:ascii="Arial" w:eastAsia="Calibri" w:hAnsi="Arial" w:cs="Arial"/>
          <w:color w:val="222222"/>
          <w:sz w:val="20"/>
          <w:szCs w:val="20"/>
          <w:lang w:val="en" w:bidi="hi-IN"/>
        </w:rPr>
        <w:t>system.</w:t>
      </w:r>
      <w:r w:rsidRPr="00F0118C">
        <w:rPr>
          <w:rFonts w:ascii="Arial" w:eastAsia="Calibri" w:hAnsi="Arial" w:cs="Arial"/>
          <w:sz w:val="20"/>
          <w:szCs w:val="20"/>
          <w:lang w:bidi="hi-IN"/>
        </w:rPr>
        <w:t>Testing</w:t>
      </w:r>
      <w:proofErr w:type="gramEnd"/>
      <w:r w:rsidRPr="00F0118C">
        <w:rPr>
          <w:rFonts w:ascii="Arial" w:eastAsia="Calibri" w:hAnsi="Arial" w:cs="Arial"/>
          <w:sz w:val="20"/>
          <w:szCs w:val="20"/>
          <w:lang w:bidi="hi-IN"/>
        </w:rPr>
        <w:t xml:space="preserve"> of permeability through the blood-brain barrier by using the </w:t>
      </w:r>
      <w:r w:rsidRPr="00F0118C">
        <w:rPr>
          <w:rFonts w:ascii="Arial" w:eastAsia="Calibri" w:hAnsi="Arial" w:cs="Arial"/>
          <w:i/>
          <w:sz w:val="20"/>
          <w:szCs w:val="20"/>
          <w:lang w:bidi="hi-IN"/>
        </w:rPr>
        <w:t>Parallel Artificial Membrane Permeability Assay</w:t>
      </w:r>
      <w:r w:rsidRPr="00F0118C">
        <w:rPr>
          <w:rFonts w:ascii="Arial" w:eastAsia="Calibri" w:hAnsi="Arial" w:cs="Arial"/>
          <w:sz w:val="20"/>
          <w:szCs w:val="20"/>
          <w:lang w:bidi="hi-IN"/>
        </w:rPr>
        <w:t xml:space="preserve">  method and </w:t>
      </w:r>
      <w:proofErr w:type="spellStart"/>
      <w:r w:rsidRPr="00F0118C">
        <w:rPr>
          <w:rFonts w:ascii="Arial" w:eastAsia="Calibri" w:hAnsi="Arial" w:cs="Arial"/>
          <w:i/>
          <w:sz w:val="20"/>
          <w:szCs w:val="20"/>
          <w:lang w:bidi="hi-IN"/>
        </w:rPr>
        <w:t>Biopartitioning</w:t>
      </w:r>
      <w:proofErr w:type="spellEnd"/>
      <w:r w:rsidRPr="00F0118C">
        <w:rPr>
          <w:rFonts w:ascii="Arial" w:eastAsia="Calibri" w:hAnsi="Arial" w:cs="Arial"/>
          <w:i/>
          <w:sz w:val="20"/>
          <w:szCs w:val="20"/>
          <w:lang w:bidi="hi-IN"/>
        </w:rPr>
        <w:t xml:space="preserve"> Micellar Chromatography </w:t>
      </w:r>
      <w:r w:rsidRPr="00F0118C">
        <w:rPr>
          <w:rFonts w:ascii="Arial" w:eastAsia="Calibri" w:hAnsi="Arial" w:cs="Arial"/>
          <w:sz w:val="20"/>
          <w:szCs w:val="20"/>
          <w:lang w:bidi="hi-IN"/>
        </w:rPr>
        <w:t xml:space="preserve">, study of the interaction of the analyzed compounds with the alpha-acid glycoprotein (AGP) and human serum albumin (HSA) . The performed analytical studies will be complemented by chemometric analyses which are going to include: study of quantitative structure-retention relationships (QSRR), the analysis of linear solvation energy relationships (LSER) and study of quantitative structure-property relationships (QSPR). </w:t>
      </w:r>
      <w:r w:rsidRPr="00F0118C">
        <w:rPr>
          <w:rFonts w:ascii="Arial" w:eastAsia="Calibri" w:hAnsi="Arial" w:cs="Arial"/>
          <w:sz w:val="20"/>
          <w:szCs w:val="20"/>
          <w:lang w:val="sr-Latn-CS" w:bidi="hi-IN"/>
        </w:rPr>
        <w:t>Investigation on the development of new c</w:t>
      </w:r>
      <w:proofErr w:type="spellStart"/>
      <w:r w:rsidRPr="00F0118C">
        <w:rPr>
          <w:rFonts w:ascii="Arial" w:eastAsia="Calibri" w:hAnsi="Arial" w:cs="Arial"/>
          <w:color w:val="222222"/>
          <w:sz w:val="20"/>
          <w:szCs w:val="20"/>
          <w:lang w:val="en" w:bidi="hi-IN"/>
        </w:rPr>
        <w:t>hemometrically</w:t>
      </w:r>
      <w:proofErr w:type="spellEnd"/>
      <w:r w:rsidRPr="00F0118C">
        <w:rPr>
          <w:rFonts w:ascii="Arial" w:eastAsia="Calibri" w:hAnsi="Arial" w:cs="Arial"/>
          <w:color w:val="222222"/>
          <w:sz w:val="20"/>
          <w:szCs w:val="20"/>
          <w:lang w:val="en" w:bidi="hi-IN"/>
        </w:rPr>
        <w:t xml:space="preserve"> supported</w:t>
      </w:r>
      <w:r w:rsidRPr="00F0118C">
        <w:rPr>
          <w:rFonts w:ascii="Arial" w:eastAsia="Calibri" w:hAnsi="Arial" w:cs="Arial"/>
          <w:sz w:val="20"/>
          <w:szCs w:val="20"/>
          <w:lang w:val="en" w:bidi="hi-IN"/>
        </w:rPr>
        <w:t xml:space="preserve"> </w:t>
      </w:r>
      <w:r w:rsidRPr="00F0118C">
        <w:rPr>
          <w:rFonts w:ascii="Arial" w:eastAsia="Calibri" w:hAnsi="Arial" w:cs="Arial"/>
          <w:sz w:val="20"/>
          <w:szCs w:val="20"/>
          <w:lang w:val="sr-Latn-CS" w:bidi="hi-IN"/>
        </w:rPr>
        <w:t xml:space="preserve">analytical and bioanalytical methods of isolation, purification and determination of the content and activity of potential pharmacologically active substances. Development of new electrochemical methods using different electrodes (mercury and the glassy carbon electrode) </w:t>
      </w:r>
      <w:r w:rsidRPr="00F0118C">
        <w:rPr>
          <w:rFonts w:ascii="Arial" w:eastAsia="Calibri" w:hAnsi="Arial" w:cs="Arial"/>
          <w:sz w:val="20"/>
          <w:szCs w:val="20"/>
          <w:lang w:bidi="hi-IN"/>
        </w:rPr>
        <w:t>and the DNK biosensors</w:t>
      </w:r>
      <w:r w:rsidRPr="00F0118C">
        <w:rPr>
          <w:rFonts w:ascii="Arial" w:eastAsia="Calibri" w:hAnsi="Arial" w:cs="Arial"/>
          <w:sz w:val="20"/>
          <w:szCs w:val="20"/>
          <w:lang w:val="sr-Latn-CS" w:bidi="hi-IN"/>
        </w:rPr>
        <w:t xml:space="preserve"> for monitoring electrochemical behavior and determination of compounds in biological systems. Development and optimization of the separation methods (HPTLC-MS, HPLC, UPLC, CE, and others) for the evaluation of the synthesis yields and the purity levels with newly obtained molecules. </w:t>
      </w:r>
    </w:p>
    <w:p w:rsidR="00F0118C" w:rsidRPr="00F0118C" w:rsidRDefault="00F0118C" w:rsidP="00F0118C">
      <w:pPr>
        <w:jc w:val="both"/>
        <w:rPr>
          <w:rFonts w:ascii="Arial" w:eastAsia="Calibri" w:hAnsi="Arial" w:cs="Arial"/>
          <w:sz w:val="20"/>
          <w:szCs w:val="20"/>
          <w:lang w:bidi="hi-IN"/>
        </w:rPr>
      </w:pPr>
      <w:r w:rsidRPr="00F0118C">
        <w:rPr>
          <w:rStyle w:val="Heading1Char"/>
          <w:rFonts w:ascii="Arial" w:hAnsi="Arial" w:cs="Arial"/>
          <w:sz w:val="20"/>
          <w:szCs w:val="20"/>
        </w:rPr>
        <w:t>Keywords</w:t>
      </w:r>
      <w:r w:rsidRPr="00F0118C">
        <w:rPr>
          <w:rFonts w:ascii="Arial" w:hAnsi="Arial" w:cs="Arial"/>
          <w:sz w:val="20"/>
          <w:szCs w:val="20"/>
          <w:lang w:val="sr-Latn-RS"/>
        </w:rPr>
        <w:t xml:space="preserve">: </w:t>
      </w:r>
      <w:r w:rsidRPr="00F0118C">
        <w:rPr>
          <w:rFonts w:ascii="Arial" w:eastAsia="Calibri" w:hAnsi="Arial" w:cs="Arial"/>
          <w:sz w:val="20"/>
          <w:szCs w:val="20"/>
          <w:lang w:val="sr-Latn-CS" w:bidi="hi-IN"/>
        </w:rPr>
        <w:t>3D-Quantitative Structure Activity Relationship</w:t>
      </w:r>
      <w:r w:rsidRPr="00F0118C">
        <w:rPr>
          <w:rFonts w:ascii="Arial" w:eastAsia="Calibri" w:hAnsi="Arial" w:cs="Arial"/>
          <w:sz w:val="20"/>
          <w:szCs w:val="20"/>
          <w:lang w:bidi="hi-IN"/>
        </w:rPr>
        <w:t xml:space="preserve">, </w:t>
      </w:r>
      <w:r w:rsidRPr="00F0118C">
        <w:rPr>
          <w:rFonts w:ascii="Arial" w:eastAsia="Calibri" w:hAnsi="Arial" w:cs="Arial"/>
          <w:sz w:val="20"/>
          <w:szCs w:val="20"/>
          <w:lang w:val="sr-Latn-CS" w:bidi="hi-IN"/>
        </w:rPr>
        <w:t xml:space="preserve">Quantitative Structure Property Relationship, </w:t>
      </w:r>
      <w:r w:rsidRPr="00F0118C">
        <w:rPr>
          <w:rFonts w:ascii="Arial" w:eastAsia="Calibri" w:hAnsi="Arial" w:cs="Arial"/>
          <w:sz w:val="20"/>
          <w:szCs w:val="20"/>
          <w:lang w:bidi="hi-IN"/>
        </w:rPr>
        <w:t>in silico design of novel compounds, Drug analysis</w:t>
      </w:r>
    </w:p>
    <w:p w:rsidR="00F0118C" w:rsidRPr="00F0118C" w:rsidRDefault="00F0118C" w:rsidP="00F0118C">
      <w:pPr>
        <w:pStyle w:val="Heading1"/>
        <w:rPr>
          <w:rFonts w:ascii="Arial" w:hAnsi="Arial" w:cs="Arial"/>
          <w:sz w:val="20"/>
          <w:szCs w:val="20"/>
          <w:lang w:val="sr-Latn-RS"/>
        </w:rPr>
      </w:pPr>
      <w:r w:rsidRPr="00F0118C">
        <w:rPr>
          <w:rFonts w:ascii="Arial" w:hAnsi="Arial" w:cs="Arial"/>
          <w:sz w:val="20"/>
          <w:szCs w:val="20"/>
          <w:lang w:val="sr-Latn-RS"/>
        </w:rPr>
        <w:t>Sažetak projekta</w:t>
      </w:r>
    </w:p>
    <w:p w:rsidR="00F0118C" w:rsidRPr="00F0118C" w:rsidRDefault="00F0118C" w:rsidP="00F0118C">
      <w:pPr>
        <w:rPr>
          <w:rFonts w:ascii="Arial" w:hAnsi="Arial" w:cs="Arial"/>
          <w:sz w:val="20"/>
          <w:szCs w:val="20"/>
          <w:lang w:val="sr-Latn-RS"/>
        </w:rPr>
      </w:pPr>
    </w:p>
    <w:p w:rsidR="00F0118C" w:rsidRPr="00F0118C" w:rsidRDefault="00F0118C" w:rsidP="00F0118C">
      <w:pPr>
        <w:spacing w:line="240" w:lineRule="auto"/>
        <w:jc w:val="both"/>
        <w:rPr>
          <w:rFonts w:ascii="Arial" w:hAnsi="Arial" w:cs="Arial"/>
          <w:sz w:val="20"/>
          <w:szCs w:val="20"/>
        </w:rPr>
      </w:pPr>
      <w:proofErr w:type="spellStart"/>
      <w:r w:rsidRPr="00F0118C">
        <w:rPr>
          <w:rFonts w:ascii="Arial" w:hAnsi="Arial" w:cs="Arial"/>
          <w:sz w:val="20"/>
          <w:szCs w:val="20"/>
        </w:rPr>
        <w:t>Istraživanja</w:t>
      </w:r>
      <w:proofErr w:type="spellEnd"/>
      <w:r w:rsidRPr="00F0118C">
        <w:rPr>
          <w:rFonts w:ascii="Arial" w:hAnsi="Arial" w:cs="Arial"/>
          <w:sz w:val="20"/>
          <w:szCs w:val="20"/>
        </w:rPr>
        <w:t xml:space="preserve"> </w:t>
      </w:r>
      <w:proofErr w:type="spellStart"/>
      <w:r w:rsidRPr="00F0118C">
        <w:rPr>
          <w:rFonts w:ascii="Arial" w:hAnsi="Arial" w:cs="Arial"/>
          <w:sz w:val="20"/>
          <w:szCs w:val="20"/>
        </w:rPr>
        <w:t>na</w:t>
      </w:r>
      <w:proofErr w:type="spellEnd"/>
      <w:r w:rsidRPr="00F0118C">
        <w:rPr>
          <w:rFonts w:ascii="Arial" w:hAnsi="Arial" w:cs="Arial"/>
          <w:sz w:val="20"/>
          <w:szCs w:val="20"/>
        </w:rPr>
        <w:t xml:space="preserve"> </w:t>
      </w:r>
      <w:proofErr w:type="spellStart"/>
      <w:r w:rsidRPr="00F0118C">
        <w:rPr>
          <w:rFonts w:ascii="Arial" w:hAnsi="Arial" w:cs="Arial"/>
          <w:sz w:val="20"/>
          <w:szCs w:val="20"/>
        </w:rPr>
        <w:t>Projektu</w:t>
      </w:r>
      <w:proofErr w:type="spellEnd"/>
      <w:r w:rsidRPr="00F0118C">
        <w:rPr>
          <w:rFonts w:ascii="Arial" w:hAnsi="Arial" w:cs="Arial"/>
          <w:sz w:val="20"/>
          <w:szCs w:val="20"/>
        </w:rPr>
        <w:t xml:space="preserve"> </w:t>
      </w:r>
      <w:proofErr w:type="spellStart"/>
      <w:r w:rsidRPr="00F0118C">
        <w:rPr>
          <w:rFonts w:ascii="Arial" w:hAnsi="Arial" w:cs="Arial"/>
          <w:sz w:val="20"/>
          <w:szCs w:val="20"/>
        </w:rPr>
        <w:t>su</w:t>
      </w:r>
      <w:proofErr w:type="spellEnd"/>
      <w:r w:rsidRPr="00F0118C">
        <w:rPr>
          <w:rFonts w:ascii="Arial" w:hAnsi="Arial" w:cs="Arial"/>
          <w:sz w:val="20"/>
          <w:szCs w:val="20"/>
        </w:rPr>
        <w:t xml:space="preserve"> </w:t>
      </w:r>
      <w:proofErr w:type="spellStart"/>
      <w:r w:rsidRPr="00F0118C">
        <w:rPr>
          <w:rFonts w:ascii="Arial" w:hAnsi="Arial" w:cs="Arial"/>
          <w:sz w:val="20"/>
          <w:szCs w:val="20"/>
        </w:rPr>
        <w:t>fokusirana</w:t>
      </w:r>
      <w:proofErr w:type="spellEnd"/>
      <w:r w:rsidRPr="00F0118C">
        <w:rPr>
          <w:rFonts w:ascii="Arial" w:hAnsi="Arial" w:cs="Arial"/>
          <w:sz w:val="20"/>
          <w:szCs w:val="20"/>
        </w:rPr>
        <w:t xml:space="preserve"> </w:t>
      </w:r>
      <w:proofErr w:type="spellStart"/>
      <w:r w:rsidRPr="00F0118C">
        <w:rPr>
          <w:rFonts w:ascii="Arial" w:hAnsi="Arial" w:cs="Arial"/>
          <w:sz w:val="20"/>
          <w:szCs w:val="20"/>
        </w:rPr>
        <w:t>na</w:t>
      </w:r>
      <w:proofErr w:type="spellEnd"/>
      <w:r w:rsidRPr="00F0118C">
        <w:rPr>
          <w:rFonts w:ascii="Arial" w:hAnsi="Arial" w:cs="Arial"/>
          <w:sz w:val="20"/>
          <w:szCs w:val="20"/>
        </w:rPr>
        <w:t xml:space="preserve">:  </w:t>
      </w:r>
      <w:r w:rsidRPr="00F0118C">
        <w:rPr>
          <w:rFonts w:ascii="Arial" w:hAnsi="Arial" w:cs="Arial"/>
          <w:sz w:val="20"/>
          <w:szCs w:val="20"/>
          <w:lang w:val="sr-Cyrl-CS"/>
        </w:rPr>
        <w:t>trodimenzionalni kvantitativan odnos strukture i aktivnosti jedinjenja, kvantitativan odnos strukture i osobina jedinjenja,</w:t>
      </w:r>
      <w:r w:rsidRPr="00F0118C">
        <w:rPr>
          <w:rFonts w:ascii="Arial" w:hAnsi="Arial" w:cs="Arial"/>
          <w:sz w:val="20"/>
          <w:szCs w:val="20"/>
          <w:lang w:val="sr-Latn-CS"/>
        </w:rPr>
        <w:t xml:space="preserve"> </w:t>
      </w:r>
      <w:r w:rsidRPr="00F0118C">
        <w:rPr>
          <w:rFonts w:ascii="Arial" w:hAnsi="Arial" w:cs="Arial"/>
          <w:sz w:val="20"/>
          <w:szCs w:val="20"/>
          <w:lang w:val="sr-Cyrl-CS"/>
        </w:rPr>
        <w:t>pretraživanje</w:t>
      </w:r>
      <w:r w:rsidRPr="00F0118C">
        <w:rPr>
          <w:rFonts w:ascii="Arial" w:hAnsi="Arial" w:cs="Arial"/>
          <w:sz w:val="20"/>
          <w:szCs w:val="20"/>
          <w:lang w:val="sr-Latn-CS"/>
        </w:rPr>
        <w:t xml:space="preserve"> </w:t>
      </w:r>
      <w:r w:rsidRPr="00F0118C">
        <w:rPr>
          <w:rFonts w:ascii="Arial" w:hAnsi="Arial" w:cs="Arial"/>
          <w:sz w:val="20"/>
          <w:szCs w:val="20"/>
          <w:lang w:val="sr-Cyrl-CS"/>
        </w:rPr>
        <w:t>baza</w:t>
      </w:r>
      <w:r w:rsidRPr="00F0118C">
        <w:rPr>
          <w:rFonts w:ascii="Arial" w:hAnsi="Arial" w:cs="Arial"/>
          <w:sz w:val="20"/>
          <w:szCs w:val="20"/>
          <w:lang w:val="sr-Latn-CS"/>
        </w:rPr>
        <w:t xml:space="preserve"> </w:t>
      </w:r>
      <w:r w:rsidRPr="00F0118C">
        <w:rPr>
          <w:rFonts w:ascii="Arial" w:hAnsi="Arial" w:cs="Arial"/>
          <w:sz w:val="20"/>
          <w:szCs w:val="20"/>
          <w:lang w:val="sr-Cyrl-CS"/>
        </w:rPr>
        <w:t>hemijskih</w:t>
      </w:r>
      <w:r w:rsidRPr="00F0118C">
        <w:rPr>
          <w:rFonts w:ascii="Arial" w:hAnsi="Arial" w:cs="Arial"/>
          <w:sz w:val="20"/>
          <w:szCs w:val="20"/>
          <w:lang w:val="sr-Latn-CS"/>
        </w:rPr>
        <w:t xml:space="preserve"> </w:t>
      </w:r>
      <w:r w:rsidRPr="00F0118C">
        <w:rPr>
          <w:rFonts w:ascii="Arial" w:hAnsi="Arial" w:cs="Arial"/>
          <w:sz w:val="20"/>
          <w:szCs w:val="20"/>
          <w:lang w:val="sr-Cyrl-CS"/>
        </w:rPr>
        <w:t>jedinjenja</w:t>
      </w:r>
      <w:r w:rsidRPr="00F0118C">
        <w:rPr>
          <w:rFonts w:ascii="Arial" w:hAnsi="Arial" w:cs="Arial"/>
          <w:sz w:val="20"/>
          <w:szCs w:val="20"/>
          <w:lang w:val="sr-Latn-CS"/>
        </w:rPr>
        <w:t xml:space="preserve"> </w:t>
      </w:r>
      <w:r w:rsidRPr="00F0118C">
        <w:rPr>
          <w:rFonts w:ascii="Arial" w:hAnsi="Arial" w:cs="Arial"/>
          <w:sz w:val="20"/>
          <w:szCs w:val="20"/>
          <w:lang w:val="sr-Cyrl-CS"/>
        </w:rPr>
        <w:t>u</w:t>
      </w:r>
      <w:r w:rsidRPr="00F0118C">
        <w:rPr>
          <w:rFonts w:ascii="Arial" w:hAnsi="Arial" w:cs="Arial"/>
          <w:sz w:val="20"/>
          <w:szCs w:val="20"/>
          <w:lang w:val="sr-Latn-CS"/>
        </w:rPr>
        <w:t xml:space="preserve"> </w:t>
      </w:r>
      <w:r w:rsidRPr="00F0118C">
        <w:rPr>
          <w:rFonts w:ascii="Arial" w:hAnsi="Arial" w:cs="Arial"/>
          <w:sz w:val="20"/>
          <w:szCs w:val="20"/>
          <w:lang w:val="sr-Cyrl-CS"/>
        </w:rPr>
        <w:t>odnosu</w:t>
      </w:r>
      <w:r w:rsidRPr="00F0118C">
        <w:rPr>
          <w:rFonts w:ascii="Arial" w:hAnsi="Arial" w:cs="Arial"/>
          <w:sz w:val="20"/>
          <w:szCs w:val="20"/>
          <w:lang w:val="sr-Latn-CS"/>
        </w:rPr>
        <w:t xml:space="preserve"> </w:t>
      </w:r>
      <w:r w:rsidRPr="00F0118C">
        <w:rPr>
          <w:rFonts w:ascii="Arial" w:hAnsi="Arial" w:cs="Arial"/>
          <w:sz w:val="20"/>
          <w:szCs w:val="20"/>
          <w:lang w:val="sr-Cyrl-CS"/>
        </w:rPr>
        <w:t>na</w:t>
      </w:r>
      <w:r w:rsidRPr="00F0118C">
        <w:rPr>
          <w:rFonts w:ascii="Arial" w:hAnsi="Arial" w:cs="Arial"/>
          <w:sz w:val="20"/>
          <w:szCs w:val="20"/>
          <w:lang w:val="sr-Latn-CS"/>
        </w:rPr>
        <w:t xml:space="preserve"> </w:t>
      </w:r>
      <w:r w:rsidRPr="00F0118C">
        <w:rPr>
          <w:rFonts w:ascii="Arial" w:hAnsi="Arial" w:cs="Arial"/>
          <w:sz w:val="20"/>
          <w:szCs w:val="20"/>
          <w:lang w:val="sr-Cyrl-CS"/>
        </w:rPr>
        <w:t>model</w:t>
      </w:r>
      <w:r w:rsidRPr="00F0118C">
        <w:rPr>
          <w:rFonts w:ascii="Arial" w:hAnsi="Arial" w:cs="Arial"/>
          <w:sz w:val="20"/>
          <w:szCs w:val="20"/>
          <w:lang w:val="sr-Latn-CS"/>
        </w:rPr>
        <w:t xml:space="preserve"> </w:t>
      </w:r>
      <w:r w:rsidRPr="00F0118C">
        <w:rPr>
          <w:rFonts w:ascii="Arial" w:hAnsi="Arial" w:cs="Arial"/>
          <w:sz w:val="20"/>
          <w:szCs w:val="20"/>
          <w:lang w:val="sr-Cyrl-CS"/>
        </w:rPr>
        <w:t>molekul</w:t>
      </w:r>
      <w:r w:rsidRPr="00F0118C">
        <w:rPr>
          <w:rFonts w:ascii="Arial" w:hAnsi="Arial" w:cs="Arial"/>
          <w:sz w:val="20"/>
          <w:szCs w:val="20"/>
          <w:lang w:val="sr-Latn-CS"/>
        </w:rPr>
        <w:t xml:space="preserve">, </w:t>
      </w:r>
      <w:r w:rsidRPr="00F0118C">
        <w:rPr>
          <w:rFonts w:ascii="Arial" w:hAnsi="Arial" w:cs="Arial"/>
          <w:sz w:val="20"/>
          <w:szCs w:val="20"/>
          <w:lang w:val="sr-Cyrl-CS"/>
        </w:rPr>
        <w:t>pretraživanje</w:t>
      </w:r>
      <w:r w:rsidRPr="00F0118C">
        <w:rPr>
          <w:rFonts w:ascii="Arial" w:hAnsi="Arial" w:cs="Arial"/>
          <w:sz w:val="20"/>
          <w:szCs w:val="20"/>
          <w:lang w:val="sr-Latn-CS"/>
        </w:rPr>
        <w:t xml:space="preserve"> </w:t>
      </w:r>
      <w:r w:rsidRPr="00F0118C">
        <w:rPr>
          <w:rFonts w:ascii="Arial" w:hAnsi="Arial" w:cs="Arial"/>
          <w:sz w:val="20"/>
          <w:szCs w:val="20"/>
          <w:lang w:val="sr-Cyrl-CS"/>
        </w:rPr>
        <w:t>baza</w:t>
      </w:r>
      <w:r w:rsidRPr="00F0118C">
        <w:rPr>
          <w:rFonts w:ascii="Arial" w:hAnsi="Arial" w:cs="Arial"/>
          <w:sz w:val="20"/>
          <w:szCs w:val="20"/>
          <w:lang w:val="sr-Latn-CS"/>
        </w:rPr>
        <w:t xml:space="preserve"> </w:t>
      </w:r>
      <w:r w:rsidRPr="00F0118C">
        <w:rPr>
          <w:rFonts w:ascii="Arial" w:hAnsi="Arial" w:cs="Arial"/>
          <w:sz w:val="20"/>
          <w:szCs w:val="20"/>
          <w:lang w:val="sr-Cyrl-CS"/>
        </w:rPr>
        <w:t>hemijskih</w:t>
      </w:r>
      <w:r w:rsidRPr="00F0118C">
        <w:rPr>
          <w:rFonts w:ascii="Arial" w:hAnsi="Arial" w:cs="Arial"/>
          <w:sz w:val="20"/>
          <w:szCs w:val="20"/>
          <w:lang w:val="sr-Latn-CS"/>
        </w:rPr>
        <w:t xml:space="preserve"> </w:t>
      </w:r>
      <w:r w:rsidRPr="00F0118C">
        <w:rPr>
          <w:rFonts w:ascii="Arial" w:hAnsi="Arial" w:cs="Arial"/>
          <w:sz w:val="20"/>
          <w:szCs w:val="20"/>
          <w:lang w:val="sr-Cyrl-CS"/>
        </w:rPr>
        <w:t>jedinjenja</w:t>
      </w:r>
      <w:r w:rsidRPr="00F0118C">
        <w:rPr>
          <w:rFonts w:ascii="Arial" w:hAnsi="Arial" w:cs="Arial"/>
          <w:sz w:val="20"/>
          <w:szCs w:val="20"/>
          <w:lang w:val="sr-Latn-CS"/>
        </w:rPr>
        <w:t xml:space="preserve"> </w:t>
      </w:r>
      <w:r w:rsidRPr="00F0118C">
        <w:rPr>
          <w:rFonts w:ascii="Arial" w:hAnsi="Arial" w:cs="Arial"/>
          <w:sz w:val="20"/>
          <w:szCs w:val="20"/>
          <w:lang w:val="sr-Cyrl-CS"/>
        </w:rPr>
        <w:t>u</w:t>
      </w:r>
      <w:r w:rsidRPr="00F0118C">
        <w:rPr>
          <w:rFonts w:ascii="Arial" w:hAnsi="Arial" w:cs="Arial"/>
          <w:sz w:val="20"/>
          <w:szCs w:val="20"/>
          <w:lang w:val="sr-Latn-CS"/>
        </w:rPr>
        <w:t xml:space="preserve"> </w:t>
      </w:r>
      <w:r w:rsidRPr="00F0118C">
        <w:rPr>
          <w:rFonts w:ascii="Arial" w:hAnsi="Arial" w:cs="Arial"/>
          <w:sz w:val="20"/>
          <w:szCs w:val="20"/>
          <w:lang w:val="sr-Cyrl-CS"/>
        </w:rPr>
        <w:t>odnosu</w:t>
      </w:r>
      <w:r w:rsidRPr="00F0118C">
        <w:rPr>
          <w:rFonts w:ascii="Arial" w:hAnsi="Arial" w:cs="Arial"/>
          <w:sz w:val="20"/>
          <w:szCs w:val="20"/>
          <w:lang w:val="sr-Latn-CS"/>
        </w:rPr>
        <w:t xml:space="preserve"> </w:t>
      </w:r>
      <w:r w:rsidRPr="00F0118C">
        <w:rPr>
          <w:rFonts w:ascii="Arial" w:hAnsi="Arial" w:cs="Arial"/>
          <w:sz w:val="20"/>
          <w:szCs w:val="20"/>
          <w:lang w:val="sr-Cyrl-CS"/>
        </w:rPr>
        <w:t>na</w:t>
      </w:r>
      <w:r w:rsidRPr="00F0118C">
        <w:rPr>
          <w:rFonts w:ascii="Arial" w:hAnsi="Arial" w:cs="Arial"/>
          <w:sz w:val="20"/>
          <w:szCs w:val="20"/>
          <w:lang w:val="sr-Latn-CS"/>
        </w:rPr>
        <w:t xml:space="preserve"> </w:t>
      </w:r>
      <w:r w:rsidRPr="00F0118C">
        <w:rPr>
          <w:rFonts w:ascii="Arial" w:hAnsi="Arial" w:cs="Arial"/>
          <w:sz w:val="20"/>
          <w:szCs w:val="20"/>
          <w:lang w:val="sr-Cyrl-CS"/>
        </w:rPr>
        <w:t>ciljno</w:t>
      </w:r>
      <w:r w:rsidRPr="00F0118C">
        <w:rPr>
          <w:rFonts w:ascii="Arial" w:hAnsi="Arial" w:cs="Arial"/>
          <w:sz w:val="20"/>
          <w:szCs w:val="20"/>
          <w:lang w:val="sr-Latn-CS"/>
        </w:rPr>
        <w:t xml:space="preserve"> </w:t>
      </w:r>
      <w:r w:rsidRPr="00F0118C">
        <w:rPr>
          <w:rFonts w:ascii="Arial" w:hAnsi="Arial" w:cs="Arial"/>
          <w:sz w:val="20"/>
          <w:szCs w:val="20"/>
          <w:lang w:val="sr-Cyrl-CS"/>
        </w:rPr>
        <w:t>mesto</w:t>
      </w:r>
      <w:r w:rsidRPr="00F0118C">
        <w:rPr>
          <w:rFonts w:ascii="Arial" w:hAnsi="Arial" w:cs="Arial"/>
          <w:sz w:val="20"/>
          <w:szCs w:val="20"/>
          <w:lang w:val="sr-Latn-CS"/>
        </w:rPr>
        <w:t xml:space="preserve"> </w:t>
      </w:r>
      <w:r w:rsidRPr="00F0118C">
        <w:rPr>
          <w:rFonts w:ascii="Arial" w:hAnsi="Arial" w:cs="Arial"/>
          <w:sz w:val="20"/>
          <w:szCs w:val="20"/>
          <w:lang w:val="sr-Cyrl-CS"/>
        </w:rPr>
        <w:t>dejstva</w:t>
      </w:r>
      <w:r w:rsidRPr="00F0118C">
        <w:rPr>
          <w:rFonts w:ascii="Arial" w:hAnsi="Arial" w:cs="Arial"/>
          <w:i/>
          <w:sz w:val="20"/>
          <w:szCs w:val="20"/>
          <w:lang w:val="sr-Latn-CS"/>
        </w:rPr>
        <w:t>,</w:t>
      </w:r>
      <w:r w:rsidRPr="00F0118C">
        <w:rPr>
          <w:rFonts w:ascii="Arial" w:hAnsi="Arial" w:cs="Arial"/>
          <w:sz w:val="20"/>
          <w:szCs w:val="20"/>
          <w:lang w:val="sr-Latn-CS"/>
        </w:rPr>
        <w:t xml:space="preserve"> </w:t>
      </w:r>
      <w:r w:rsidRPr="00F0118C">
        <w:rPr>
          <w:rFonts w:ascii="Arial" w:hAnsi="Arial" w:cs="Arial"/>
          <w:sz w:val="20"/>
          <w:szCs w:val="20"/>
          <w:lang w:val="sr-Cyrl-CS"/>
        </w:rPr>
        <w:t>ispitivanje</w:t>
      </w:r>
      <w:r w:rsidRPr="00F0118C">
        <w:rPr>
          <w:rFonts w:ascii="Arial" w:hAnsi="Arial" w:cs="Arial"/>
          <w:sz w:val="20"/>
          <w:szCs w:val="20"/>
          <w:lang w:val="sr-Latn-CS"/>
        </w:rPr>
        <w:t xml:space="preserve"> </w:t>
      </w:r>
      <w:r w:rsidRPr="00F0118C">
        <w:rPr>
          <w:rFonts w:ascii="Arial" w:hAnsi="Arial" w:cs="Arial"/>
          <w:sz w:val="20"/>
          <w:szCs w:val="20"/>
          <w:lang w:val="sr-Cyrl-CS"/>
        </w:rPr>
        <w:t>interakcije</w:t>
      </w:r>
      <w:r w:rsidRPr="00F0118C">
        <w:rPr>
          <w:rFonts w:ascii="Arial" w:hAnsi="Arial" w:cs="Arial"/>
          <w:sz w:val="20"/>
          <w:szCs w:val="20"/>
          <w:lang w:val="sr-Latn-CS"/>
        </w:rPr>
        <w:t xml:space="preserve"> </w:t>
      </w:r>
      <w:r w:rsidRPr="00F0118C">
        <w:rPr>
          <w:rFonts w:ascii="Arial" w:hAnsi="Arial" w:cs="Arial"/>
          <w:sz w:val="20"/>
          <w:szCs w:val="20"/>
          <w:lang w:val="sr-Cyrl-CS"/>
        </w:rPr>
        <w:t>liganada</w:t>
      </w:r>
      <w:r w:rsidRPr="00F0118C">
        <w:rPr>
          <w:rFonts w:ascii="Arial" w:hAnsi="Arial" w:cs="Arial"/>
          <w:sz w:val="20"/>
          <w:szCs w:val="20"/>
          <w:lang w:val="sr-Latn-CS"/>
        </w:rPr>
        <w:t xml:space="preserve"> </w:t>
      </w:r>
      <w:r w:rsidRPr="00F0118C">
        <w:rPr>
          <w:rFonts w:ascii="Arial" w:hAnsi="Arial" w:cs="Arial"/>
          <w:sz w:val="20"/>
          <w:szCs w:val="20"/>
          <w:lang w:val="sr-Cyrl-CS"/>
        </w:rPr>
        <w:t>u</w:t>
      </w:r>
      <w:r w:rsidRPr="00F0118C">
        <w:rPr>
          <w:rFonts w:ascii="Arial" w:hAnsi="Arial" w:cs="Arial"/>
          <w:sz w:val="20"/>
          <w:szCs w:val="20"/>
          <w:lang w:val="sr-Latn-CS"/>
        </w:rPr>
        <w:t xml:space="preserve"> </w:t>
      </w:r>
      <w:r w:rsidRPr="00F0118C">
        <w:rPr>
          <w:rFonts w:ascii="Arial" w:hAnsi="Arial" w:cs="Arial"/>
          <w:sz w:val="20"/>
          <w:szCs w:val="20"/>
          <w:lang w:val="sr-Cyrl-CS"/>
        </w:rPr>
        <w:t>aktivnom</w:t>
      </w:r>
      <w:r w:rsidRPr="00F0118C">
        <w:rPr>
          <w:rFonts w:ascii="Arial" w:hAnsi="Arial" w:cs="Arial"/>
          <w:sz w:val="20"/>
          <w:szCs w:val="20"/>
          <w:lang w:val="sr-Latn-CS"/>
        </w:rPr>
        <w:t xml:space="preserve"> </w:t>
      </w:r>
      <w:r w:rsidRPr="00F0118C">
        <w:rPr>
          <w:rFonts w:ascii="Arial" w:hAnsi="Arial" w:cs="Arial"/>
          <w:sz w:val="20"/>
          <w:szCs w:val="20"/>
          <w:lang w:val="sr-Cyrl-CS"/>
        </w:rPr>
        <w:t>centru</w:t>
      </w:r>
      <w:r w:rsidRPr="00F0118C">
        <w:rPr>
          <w:rFonts w:ascii="Arial" w:hAnsi="Arial" w:cs="Arial"/>
          <w:sz w:val="20"/>
          <w:szCs w:val="20"/>
          <w:lang w:val="sr-Latn-CS"/>
        </w:rPr>
        <w:t xml:space="preserve"> </w:t>
      </w:r>
      <w:r w:rsidRPr="00F0118C">
        <w:rPr>
          <w:rFonts w:ascii="Arial" w:hAnsi="Arial" w:cs="Arial"/>
          <w:sz w:val="20"/>
          <w:szCs w:val="20"/>
          <w:lang w:val="sr-Cyrl-CS"/>
        </w:rPr>
        <w:t>ciljnog</w:t>
      </w:r>
      <w:r w:rsidRPr="00F0118C">
        <w:rPr>
          <w:rFonts w:ascii="Arial" w:hAnsi="Arial" w:cs="Arial"/>
          <w:sz w:val="20"/>
          <w:szCs w:val="20"/>
          <w:lang w:val="sr-Latn-CS"/>
        </w:rPr>
        <w:t xml:space="preserve"> </w:t>
      </w:r>
      <w:r w:rsidRPr="00F0118C">
        <w:rPr>
          <w:rFonts w:ascii="Arial" w:hAnsi="Arial" w:cs="Arial"/>
          <w:sz w:val="20"/>
          <w:szCs w:val="20"/>
          <w:lang w:val="sr-Cyrl-CS"/>
        </w:rPr>
        <w:t>mesta</w:t>
      </w:r>
      <w:r w:rsidRPr="00F0118C">
        <w:rPr>
          <w:rFonts w:ascii="Arial" w:hAnsi="Arial" w:cs="Arial"/>
          <w:sz w:val="20"/>
          <w:szCs w:val="20"/>
          <w:lang w:val="sr-Latn-CS"/>
        </w:rPr>
        <w:t xml:space="preserve"> </w:t>
      </w:r>
      <w:proofErr w:type="gramStart"/>
      <w:r w:rsidRPr="00F0118C">
        <w:rPr>
          <w:rFonts w:ascii="Arial" w:hAnsi="Arial" w:cs="Arial"/>
          <w:sz w:val="20"/>
          <w:szCs w:val="20"/>
          <w:lang w:val="sr-Cyrl-CS"/>
        </w:rPr>
        <w:t>dejstva</w:t>
      </w:r>
      <w:r w:rsidRPr="00F0118C">
        <w:rPr>
          <w:rFonts w:ascii="Arial" w:hAnsi="Arial" w:cs="Arial"/>
          <w:sz w:val="20"/>
          <w:szCs w:val="20"/>
          <w:lang w:val="sr-Latn-CS"/>
        </w:rPr>
        <w:t xml:space="preserve"> </w:t>
      </w:r>
      <w:r w:rsidRPr="00F0118C">
        <w:rPr>
          <w:rFonts w:ascii="Arial" w:hAnsi="Arial" w:cs="Arial"/>
          <w:sz w:val="20"/>
          <w:szCs w:val="20"/>
          <w:lang w:val="sr-Cyrl-CS"/>
        </w:rPr>
        <w:t xml:space="preserve"> i</w:t>
      </w:r>
      <w:proofErr w:type="gramEnd"/>
      <w:r w:rsidRPr="00F0118C">
        <w:rPr>
          <w:rFonts w:ascii="Arial" w:hAnsi="Arial" w:cs="Arial"/>
          <w:sz w:val="20"/>
          <w:szCs w:val="20"/>
          <w:lang w:val="sr-Cyrl-CS"/>
        </w:rPr>
        <w:t xml:space="preserve"> </w:t>
      </w:r>
      <w:r w:rsidRPr="00F0118C">
        <w:rPr>
          <w:rFonts w:ascii="Arial" w:hAnsi="Arial" w:cs="Arial"/>
          <w:i/>
          <w:sz w:val="20"/>
          <w:szCs w:val="20"/>
          <w:lang w:val="sr-Latn-CS"/>
        </w:rPr>
        <w:t>in silico</w:t>
      </w:r>
      <w:r w:rsidRPr="00F0118C">
        <w:rPr>
          <w:rFonts w:ascii="Arial" w:hAnsi="Arial" w:cs="Arial"/>
          <w:sz w:val="20"/>
          <w:szCs w:val="20"/>
          <w:lang w:val="sr-Cyrl-CS"/>
        </w:rPr>
        <w:t xml:space="preserve"> predviđanje farmakokinetičkih osobin</w:t>
      </w:r>
      <w:r w:rsidRPr="00F0118C">
        <w:rPr>
          <w:rFonts w:ascii="Arial" w:hAnsi="Arial" w:cs="Arial"/>
          <w:sz w:val="20"/>
          <w:szCs w:val="20"/>
          <w:lang w:val="sr-Latn-RS"/>
        </w:rPr>
        <w:t>a</w:t>
      </w:r>
      <w:r w:rsidRPr="00F0118C">
        <w:rPr>
          <w:rFonts w:ascii="Arial" w:hAnsi="Arial" w:cs="Arial"/>
          <w:sz w:val="20"/>
          <w:szCs w:val="20"/>
          <w:lang w:val="sr-Cyrl-CS"/>
        </w:rPr>
        <w:t xml:space="preserve">. </w:t>
      </w:r>
      <w:r w:rsidRPr="00F0118C">
        <w:rPr>
          <w:rFonts w:ascii="Arial" w:hAnsi="Arial" w:cs="Arial"/>
          <w:i/>
          <w:sz w:val="20"/>
          <w:szCs w:val="20"/>
        </w:rPr>
        <w:t>In</w:t>
      </w:r>
      <w:r w:rsidRPr="00F0118C">
        <w:rPr>
          <w:rFonts w:ascii="Arial" w:hAnsi="Arial" w:cs="Arial"/>
          <w:i/>
          <w:sz w:val="20"/>
          <w:szCs w:val="20"/>
          <w:lang w:val="sr-Cyrl-CS"/>
        </w:rPr>
        <w:t xml:space="preserve"> </w:t>
      </w:r>
      <w:proofErr w:type="gramStart"/>
      <w:r w:rsidRPr="00F0118C">
        <w:rPr>
          <w:rFonts w:ascii="Arial" w:hAnsi="Arial" w:cs="Arial"/>
          <w:i/>
          <w:sz w:val="20"/>
          <w:szCs w:val="20"/>
        </w:rPr>
        <w:t>silico</w:t>
      </w:r>
      <w:r w:rsidRPr="00F0118C">
        <w:rPr>
          <w:rFonts w:ascii="Arial" w:hAnsi="Arial" w:cs="Arial"/>
          <w:sz w:val="20"/>
          <w:szCs w:val="20"/>
          <w:lang w:val="sr-Cyrl-CS"/>
        </w:rPr>
        <w:t xml:space="preserve">  dizajn</w:t>
      </w:r>
      <w:proofErr w:type="gramEnd"/>
      <w:r w:rsidRPr="00F0118C">
        <w:rPr>
          <w:rFonts w:ascii="Arial" w:hAnsi="Arial" w:cs="Arial"/>
          <w:sz w:val="20"/>
          <w:szCs w:val="20"/>
          <w:lang w:val="sr-Cyrl-CS"/>
        </w:rPr>
        <w:t xml:space="preserve"> i izbor novih </w:t>
      </w:r>
      <w:r w:rsidRPr="00F0118C">
        <w:rPr>
          <w:rFonts w:ascii="Arial" w:hAnsi="Arial" w:cs="Arial"/>
          <w:sz w:val="20"/>
          <w:szCs w:val="20"/>
          <w:lang w:val="sr-Cyrl-RS"/>
        </w:rPr>
        <w:t>liganada</w:t>
      </w:r>
      <w:r w:rsidRPr="00F0118C">
        <w:rPr>
          <w:rFonts w:ascii="Arial" w:hAnsi="Arial" w:cs="Arial"/>
          <w:sz w:val="20"/>
          <w:szCs w:val="20"/>
        </w:rPr>
        <w:t xml:space="preserve">, </w:t>
      </w:r>
      <w:r w:rsidRPr="00F0118C">
        <w:rPr>
          <w:rFonts w:ascii="Arial" w:hAnsi="Arial" w:cs="Arial"/>
          <w:sz w:val="20"/>
          <w:szCs w:val="20"/>
          <w:lang w:val="sr-Cyrl-RS"/>
        </w:rPr>
        <w:t xml:space="preserve">  selektovanih za</w:t>
      </w:r>
      <w:r w:rsidRPr="00F0118C">
        <w:rPr>
          <w:rFonts w:ascii="Arial" w:hAnsi="Arial" w:cs="Arial"/>
          <w:sz w:val="20"/>
          <w:szCs w:val="20"/>
          <w:lang w:val="sr-Latn-CS"/>
        </w:rPr>
        <w:t xml:space="preserve"> </w:t>
      </w:r>
      <w:r w:rsidRPr="00F0118C">
        <w:rPr>
          <w:rFonts w:ascii="Arial" w:hAnsi="Arial" w:cs="Arial"/>
          <w:sz w:val="20"/>
          <w:szCs w:val="20"/>
          <w:lang w:val="sr-Cyrl-CS"/>
        </w:rPr>
        <w:t xml:space="preserve"> dalja ispitivanja, kao  potencijalno snažnijih i bezbednijih </w:t>
      </w:r>
      <w:r w:rsidRPr="00F0118C">
        <w:rPr>
          <w:rFonts w:ascii="Arial" w:hAnsi="Arial" w:cs="Arial"/>
          <w:sz w:val="20"/>
          <w:szCs w:val="20"/>
          <w:lang w:val="sr-Latn-CS"/>
        </w:rPr>
        <w:t>antihipertenziva</w:t>
      </w:r>
      <w:r w:rsidRPr="00F0118C">
        <w:rPr>
          <w:rFonts w:ascii="Arial" w:hAnsi="Arial" w:cs="Arial"/>
          <w:sz w:val="20"/>
          <w:szCs w:val="20"/>
          <w:lang w:val="sr-Cyrl-RS"/>
        </w:rPr>
        <w:t>,</w:t>
      </w:r>
      <w:r w:rsidRPr="00F0118C">
        <w:rPr>
          <w:rFonts w:ascii="Arial" w:hAnsi="Arial" w:cs="Arial"/>
          <w:sz w:val="20"/>
          <w:szCs w:val="20"/>
          <w:lang w:val="sr-Latn-CS"/>
        </w:rPr>
        <w:t xml:space="preserve"> </w:t>
      </w:r>
      <w:r w:rsidRPr="00F0118C">
        <w:rPr>
          <w:rFonts w:ascii="Arial" w:hAnsi="Arial" w:cs="Arial"/>
          <w:sz w:val="20"/>
          <w:szCs w:val="20"/>
          <w:lang w:val="sr-Cyrl-CS"/>
        </w:rPr>
        <w:t xml:space="preserve">lekova za </w:t>
      </w:r>
      <w:r w:rsidRPr="00F0118C">
        <w:rPr>
          <w:rFonts w:ascii="Arial" w:hAnsi="Arial" w:cs="Arial"/>
          <w:sz w:val="20"/>
          <w:szCs w:val="20"/>
          <w:lang w:val="sr-Cyrl-RS"/>
        </w:rPr>
        <w:t xml:space="preserve">tretman neurodegenerativnih bolesti </w:t>
      </w:r>
      <w:r w:rsidRPr="00F0118C">
        <w:rPr>
          <w:rFonts w:ascii="Arial" w:hAnsi="Arial" w:cs="Arial"/>
          <w:sz w:val="20"/>
          <w:szCs w:val="20"/>
          <w:lang w:val="sr-Cyrl-CS"/>
        </w:rPr>
        <w:t xml:space="preserve"> i </w:t>
      </w:r>
      <w:r w:rsidRPr="00F0118C">
        <w:rPr>
          <w:rFonts w:ascii="Arial" w:hAnsi="Arial" w:cs="Arial"/>
          <w:sz w:val="20"/>
          <w:szCs w:val="20"/>
          <w:lang w:val="sr-Latn-CS"/>
        </w:rPr>
        <w:t xml:space="preserve"> citostatika</w:t>
      </w:r>
      <w:r w:rsidRPr="00F0118C">
        <w:rPr>
          <w:rFonts w:ascii="Arial" w:hAnsi="Arial" w:cs="Arial"/>
          <w:sz w:val="20"/>
          <w:szCs w:val="20"/>
          <w:lang w:val="sr-Cyrl-CS"/>
        </w:rPr>
        <w:t xml:space="preserve">. </w:t>
      </w:r>
      <w:r w:rsidRPr="00F0118C">
        <w:rPr>
          <w:rFonts w:ascii="Arial" w:hAnsi="Arial" w:cs="Arial"/>
          <w:sz w:val="20"/>
          <w:szCs w:val="20"/>
          <w:lang w:val="sr-Cyrl-RS"/>
        </w:rPr>
        <w:t xml:space="preserve">Razvoj </w:t>
      </w:r>
      <w:r w:rsidRPr="00F0118C">
        <w:rPr>
          <w:rFonts w:ascii="Arial" w:hAnsi="Arial" w:cs="Arial"/>
          <w:sz w:val="20"/>
          <w:szCs w:val="20"/>
          <w:lang w:val="sr-Latn-CS"/>
        </w:rPr>
        <w:t xml:space="preserve">bioinformatičke baza podataka i rezultata proteomičkih i genomičkih eksperimenata koji se koriste da bi se odredili novi target molekuli  ili bolje definisali postojeći. </w:t>
      </w:r>
      <w:r w:rsidRPr="00F0118C">
        <w:rPr>
          <w:rFonts w:ascii="Arial" w:hAnsi="Arial" w:cs="Arial"/>
          <w:sz w:val="20"/>
          <w:szCs w:val="20"/>
          <w:lang w:val="sr-Cyrl-RS"/>
        </w:rPr>
        <w:t>A</w:t>
      </w:r>
      <w:r w:rsidRPr="00F0118C">
        <w:rPr>
          <w:rFonts w:ascii="Arial" w:hAnsi="Arial" w:cs="Arial"/>
          <w:sz w:val="20"/>
          <w:szCs w:val="20"/>
          <w:lang w:val="sr-Latn-CS"/>
        </w:rPr>
        <w:t>naliz</w:t>
      </w:r>
      <w:r w:rsidRPr="00F0118C">
        <w:rPr>
          <w:rFonts w:ascii="Arial" w:hAnsi="Arial" w:cs="Arial"/>
          <w:sz w:val="20"/>
          <w:szCs w:val="20"/>
          <w:lang w:val="sr-Cyrl-RS"/>
        </w:rPr>
        <w:t>a</w:t>
      </w:r>
      <w:r w:rsidRPr="00F0118C">
        <w:rPr>
          <w:rFonts w:ascii="Arial" w:hAnsi="Arial" w:cs="Arial"/>
          <w:sz w:val="20"/>
          <w:szCs w:val="20"/>
          <w:lang w:val="sr-Latn-CS"/>
        </w:rPr>
        <w:t xml:space="preserve"> sekvenci bioloških makromolekula-receptora i ispitivanje potencijalne interakcije protein-protein kao i identifikacij</w:t>
      </w:r>
      <w:r w:rsidRPr="00F0118C">
        <w:rPr>
          <w:rFonts w:ascii="Arial" w:hAnsi="Arial" w:cs="Arial"/>
          <w:sz w:val="20"/>
          <w:szCs w:val="20"/>
          <w:lang w:val="sr-Cyrl-RS"/>
        </w:rPr>
        <w:t>e</w:t>
      </w:r>
      <w:r w:rsidRPr="00F0118C">
        <w:rPr>
          <w:rFonts w:ascii="Arial" w:hAnsi="Arial" w:cs="Arial"/>
          <w:sz w:val="20"/>
          <w:szCs w:val="20"/>
          <w:lang w:val="sr-Latn-CS"/>
        </w:rPr>
        <w:t xml:space="preserve"> proteinskih </w:t>
      </w:r>
      <w:r w:rsidRPr="00F0118C">
        <w:rPr>
          <w:rFonts w:ascii="Arial" w:hAnsi="Arial" w:cs="Arial"/>
          <w:sz w:val="20"/>
          <w:szCs w:val="20"/>
          <w:lang w:val="sr-Cyrl-RS"/>
        </w:rPr>
        <w:t xml:space="preserve"> d</w:t>
      </w:r>
      <w:r w:rsidRPr="00F0118C">
        <w:rPr>
          <w:rFonts w:ascii="Arial" w:hAnsi="Arial" w:cs="Arial"/>
          <w:sz w:val="20"/>
          <w:szCs w:val="20"/>
          <w:lang w:val="sr-Latn-CS"/>
        </w:rPr>
        <w:t xml:space="preserve">omena </w:t>
      </w:r>
      <w:r w:rsidRPr="00F0118C">
        <w:rPr>
          <w:rFonts w:ascii="Arial" w:hAnsi="Arial" w:cs="Arial"/>
          <w:sz w:val="20"/>
          <w:szCs w:val="20"/>
          <w:lang w:val="sr-Cyrl-RS"/>
        </w:rPr>
        <w:t xml:space="preserve"> </w:t>
      </w:r>
      <w:r w:rsidRPr="00F0118C">
        <w:rPr>
          <w:rFonts w:ascii="Arial" w:hAnsi="Arial" w:cs="Arial"/>
          <w:sz w:val="20"/>
          <w:szCs w:val="20"/>
          <w:lang w:val="sr-Latn-CS"/>
        </w:rPr>
        <w:t>uključenih u interakcije</w:t>
      </w:r>
      <w:r w:rsidRPr="00F0118C">
        <w:rPr>
          <w:rFonts w:ascii="Arial" w:hAnsi="Arial" w:cs="Arial"/>
          <w:sz w:val="20"/>
          <w:szCs w:val="20"/>
          <w:lang w:val="sr-Cyrl-RS"/>
        </w:rPr>
        <w:t xml:space="preserve">. Sinteza odabranih novih jedinjenja derivata  tokoferola/tokotrienola sa pojačanom antioksidativnom i citostatičkom  aktivnosti. Sineza novih agonista I1-imidazolinskih receptora sa potencijalnom  aktivnosti citostatika. Potvrda aktivnosti novosintetisanih jedinjenja sa  </w:t>
      </w:r>
      <w:r w:rsidRPr="00F0118C">
        <w:rPr>
          <w:rFonts w:ascii="Arial" w:hAnsi="Arial" w:cs="Arial"/>
          <w:i/>
          <w:sz w:val="20"/>
          <w:szCs w:val="20"/>
          <w:lang w:val="sr-Cyrl-RS"/>
        </w:rPr>
        <w:t>in vivo</w:t>
      </w:r>
      <w:r w:rsidRPr="00F0118C">
        <w:rPr>
          <w:rFonts w:ascii="Arial" w:hAnsi="Arial" w:cs="Arial"/>
          <w:sz w:val="20"/>
          <w:szCs w:val="20"/>
          <w:lang w:val="sr-Cyrl-RS"/>
        </w:rPr>
        <w:t xml:space="preserve"> testovima i ispitivanjem na različitim ćelijskim linijam karcinoma.</w:t>
      </w:r>
      <w:r w:rsidRPr="00F0118C">
        <w:rPr>
          <w:rFonts w:ascii="Arial" w:hAnsi="Arial" w:cs="Arial"/>
          <w:sz w:val="20"/>
          <w:szCs w:val="20"/>
        </w:rPr>
        <w:t xml:space="preserve"> </w:t>
      </w:r>
      <w:r w:rsidRPr="00F0118C">
        <w:rPr>
          <w:rFonts w:ascii="Arial" w:hAnsi="Arial" w:cs="Arial"/>
          <w:sz w:val="20"/>
          <w:szCs w:val="20"/>
          <w:lang w:val="sr-Cyrl-RS"/>
        </w:rPr>
        <w:t xml:space="preserve"> Sinteza novih liganada sa dvojnim istovremenim </w:t>
      </w:r>
      <w:r w:rsidRPr="00F0118C">
        <w:rPr>
          <w:rFonts w:ascii="Arial" w:hAnsi="Arial" w:cs="Arial"/>
          <w:sz w:val="20"/>
          <w:szCs w:val="20"/>
          <w:lang w:val="sr-Cyrl-RS"/>
        </w:rPr>
        <w:lastRenderedPageBreak/>
        <w:t>mehanizmom dejstva  inhibitora enzima holinestereze i inhibitora enzima monoamino oksidaze za tretman kompleksnih neurodegenerativnih bolesti. Određivanje fizičkohemijskih i biofarmaceutskih osobina novo sintetisanih jedinjenja</w:t>
      </w:r>
      <w:r w:rsidRPr="00F0118C">
        <w:rPr>
          <w:rFonts w:ascii="Arial" w:hAnsi="Arial" w:cs="Arial"/>
          <w:sz w:val="20"/>
          <w:szCs w:val="20"/>
          <w:lang w:val="sr-Latn-RS"/>
        </w:rPr>
        <w:t>.</w:t>
      </w:r>
      <w:r w:rsidRPr="00F0118C">
        <w:rPr>
          <w:rFonts w:ascii="Arial" w:hAnsi="Arial" w:cs="Arial"/>
          <w:sz w:val="20"/>
          <w:szCs w:val="20"/>
          <w:lang w:val="sr-Cyrl-RS"/>
        </w:rPr>
        <w:t xml:space="preserve">  Razvoj i optimizacija eksperimentalnih hromatografskih sistema i drugih analitičkih sistema koji imitiraju biološke sistema a za procenu fizikohemijskih i biofarmaceutskih osobina strukturno sličnih </w:t>
      </w:r>
      <w:r w:rsidRPr="00F0118C">
        <w:rPr>
          <w:rFonts w:ascii="Arial" w:hAnsi="Arial" w:cs="Arial"/>
          <w:sz w:val="20"/>
          <w:szCs w:val="20"/>
          <w:lang w:val="sr-Latn-RS"/>
        </w:rPr>
        <w:t>setova jedinjenja.</w:t>
      </w:r>
      <w:r w:rsidRPr="00F0118C">
        <w:rPr>
          <w:rFonts w:ascii="Arial" w:hAnsi="Arial" w:cs="Arial"/>
          <w:sz w:val="20"/>
          <w:szCs w:val="20"/>
          <w:lang w:val="sr-Cyrl-RS"/>
        </w:rPr>
        <w:t xml:space="preserve"> Određivanje permeabilnosti kroz krv-moždanu barijeru i </w:t>
      </w:r>
      <w:r w:rsidRPr="00F0118C">
        <w:rPr>
          <w:rFonts w:ascii="Arial" w:hAnsi="Arial" w:cs="Arial"/>
          <w:bCs/>
          <w:color w:val="000000"/>
          <w:sz w:val="20"/>
          <w:szCs w:val="20"/>
          <w:lang w:val="sr-Cyrl-CS"/>
        </w:rPr>
        <w:t xml:space="preserve">ispitivanje interakcija analiziranih jedinjenja </w:t>
      </w:r>
      <w:r w:rsidRPr="00F0118C">
        <w:rPr>
          <w:rFonts w:ascii="Arial" w:hAnsi="Arial" w:cs="Arial"/>
          <w:sz w:val="20"/>
          <w:szCs w:val="20"/>
          <w:lang w:val="sr-Cyrl-RS"/>
        </w:rPr>
        <w:t>sa alfa ќiselim glikoproteinom  i humanim serum proteinom</w:t>
      </w:r>
      <w:r w:rsidRPr="00F0118C">
        <w:rPr>
          <w:rFonts w:ascii="Arial" w:hAnsi="Arial" w:cs="Arial"/>
          <w:sz w:val="20"/>
          <w:szCs w:val="20"/>
          <w:lang w:val="sr-Latn-RS"/>
        </w:rPr>
        <w:t xml:space="preserve">. </w:t>
      </w:r>
      <w:r w:rsidRPr="00F0118C">
        <w:rPr>
          <w:rFonts w:ascii="Arial" w:hAnsi="Arial" w:cs="Arial"/>
          <w:bCs/>
          <w:color w:val="000000"/>
          <w:sz w:val="20"/>
          <w:szCs w:val="20"/>
          <w:lang w:val="sr-Cyrl-CS"/>
        </w:rPr>
        <w:t xml:space="preserve"> </w:t>
      </w:r>
      <w:r w:rsidRPr="00F0118C">
        <w:rPr>
          <w:rFonts w:ascii="Arial" w:hAnsi="Arial" w:cs="Arial"/>
          <w:bCs/>
          <w:color w:val="000000"/>
          <w:sz w:val="20"/>
          <w:szCs w:val="20"/>
          <w:lang w:val="sr-Latn-RS"/>
        </w:rPr>
        <w:t>I</w:t>
      </w:r>
      <w:r w:rsidRPr="00F0118C">
        <w:rPr>
          <w:rFonts w:ascii="Arial" w:hAnsi="Arial" w:cs="Arial"/>
          <w:bCs/>
          <w:color w:val="000000"/>
          <w:sz w:val="20"/>
          <w:szCs w:val="20"/>
          <w:lang w:val="sr-Cyrl-CS"/>
        </w:rPr>
        <w:t>spitivanje kvantitativnih odnosa strukture i retencije</w:t>
      </w:r>
      <w:r w:rsidRPr="00F0118C">
        <w:rPr>
          <w:rFonts w:ascii="Arial" w:hAnsi="Arial" w:cs="Arial"/>
          <w:sz w:val="20"/>
          <w:szCs w:val="20"/>
          <w:lang w:val="sr-Cyrl-CS"/>
        </w:rPr>
        <w:t xml:space="preserve">, </w:t>
      </w:r>
      <w:r w:rsidRPr="00F0118C">
        <w:rPr>
          <w:rFonts w:ascii="Arial" w:hAnsi="Arial" w:cs="Arial"/>
          <w:bCs/>
          <w:color w:val="000000"/>
          <w:sz w:val="20"/>
          <w:szCs w:val="20"/>
          <w:lang w:val="sr-Cyrl-CS"/>
        </w:rPr>
        <w:t xml:space="preserve"> analiz</w:t>
      </w:r>
      <w:r w:rsidRPr="00F0118C">
        <w:rPr>
          <w:rFonts w:ascii="Arial" w:hAnsi="Arial" w:cs="Arial"/>
          <w:bCs/>
          <w:color w:val="000000"/>
          <w:sz w:val="20"/>
          <w:szCs w:val="20"/>
          <w:lang w:val="sr-Latn-RS"/>
        </w:rPr>
        <w:t>a</w:t>
      </w:r>
      <w:r w:rsidRPr="00F0118C">
        <w:rPr>
          <w:rFonts w:ascii="Arial" w:hAnsi="Arial" w:cs="Arial"/>
          <w:bCs/>
          <w:color w:val="000000"/>
          <w:sz w:val="20"/>
          <w:szCs w:val="20"/>
          <w:lang w:val="sr-Cyrl-CS"/>
        </w:rPr>
        <w:t xml:space="preserve"> linearnih odnosa energije i solvatacije i </w:t>
      </w:r>
      <w:r w:rsidRPr="00F0118C">
        <w:rPr>
          <w:rFonts w:ascii="Arial" w:hAnsi="Arial" w:cs="Arial"/>
          <w:sz w:val="20"/>
          <w:szCs w:val="20"/>
          <w:lang w:val="sr-Cyrl-CS"/>
        </w:rPr>
        <w:t xml:space="preserve">određivanja kvantitativnog odnosa strukture i osobina. </w:t>
      </w:r>
      <w:r w:rsidRPr="00F0118C">
        <w:rPr>
          <w:rFonts w:ascii="Arial" w:hAnsi="Arial" w:cs="Arial"/>
          <w:sz w:val="20"/>
          <w:szCs w:val="20"/>
          <w:lang w:val="sr-Cyrl-RS"/>
        </w:rPr>
        <w:t>Istraživanj</w:t>
      </w:r>
      <w:r w:rsidRPr="00F0118C">
        <w:rPr>
          <w:rFonts w:ascii="Arial" w:hAnsi="Arial" w:cs="Arial"/>
          <w:sz w:val="20"/>
          <w:szCs w:val="20"/>
          <w:lang w:val="sr-Latn-RS"/>
        </w:rPr>
        <w:t>a</w:t>
      </w:r>
      <w:r w:rsidRPr="00F0118C">
        <w:rPr>
          <w:rFonts w:ascii="Arial" w:hAnsi="Arial" w:cs="Arial"/>
          <w:sz w:val="20"/>
          <w:szCs w:val="20"/>
          <w:lang w:val="sr-Cyrl-RS"/>
        </w:rPr>
        <w:t xml:space="preserve"> na razvoju novih hemometrijskom analizom podržanih analitičkih i bioanalitičkih  metoda za izolovanje, prečišćavanje i određivanje sadržaja i aktivnosti farmakološki aktivnih supstanci. </w:t>
      </w:r>
      <w:r w:rsidRPr="00F0118C">
        <w:rPr>
          <w:rFonts w:ascii="Arial" w:hAnsi="Arial" w:cs="Arial"/>
          <w:sz w:val="20"/>
          <w:szCs w:val="20"/>
          <w:lang w:val="sr-Latn-CS"/>
        </w:rPr>
        <w:t xml:space="preserve"> </w:t>
      </w:r>
      <w:r w:rsidRPr="00F0118C">
        <w:rPr>
          <w:rFonts w:ascii="Arial" w:hAnsi="Arial" w:cs="Arial"/>
          <w:sz w:val="20"/>
          <w:szCs w:val="20"/>
          <w:lang w:val="sr-Cyrl-RS"/>
        </w:rPr>
        <w:t xml:space="preserve">Razvoj novih elektrohemijskih metoda uz korišćenje različitih elektroda (živine i elektrode od staklastog ugljenika) i  DNK biosenzora za praćenje elektrohemiskog ponašanja jedinjenja i njihovog određivanja u biološkom sistemu.  Razvoj i optimizacija separacionih metoda, hromatografije na tankom sloju, visoko efikasne tečne hromatografije, kapilarne elektorforeze i drugih za procenu analitičke čistoće novo sintetisanih jedinjenja. </w:t>
      </w:r>
      <w:r w:rsidRPr="00F0118C">
        <w:rPr>
          <w:rFonts w:ascii="Arial" w:hAnsi="Arial" w:cs="Arial"/>
          <w:sz w:val="20"/>
          <w:szCs w:val="20"/>
          <w:lang w:val="sr-Latn-CS"/>
        </w:rPr>
        <w:t xml:space="preserve"> </w:t>
      </w:r>
    </w:p>
    <w:p w:rsidR="00F0118C" w:rsidRPr="00F0118C" w:rsidRDefault="00F0118C" w:rsidP="00F0118C">
      <w:pPr>
        <w:rPr>
          <w:rFonts w:ascii="Arial" w:eastAsia="Calibri" w:hAnsi="Arial" w:cs="Arial"/>
          <w:sz w:val="20"/>
          <w:szCs w:val="20"/>
          <w:lang w:bidi="hi-IN"/>
        </w:rPr>
      </w:pPr>
    </w:p>
    <w:p w:rsidR="00F0118C" w:rsidRPr="00F0118C" w:rsidRDefault="00F0118C" w:rsidP="00F0118C">
      <w:pPr>
        <w:rPr>
          <w:rFonts w:ascii="Arial" w:eastAsia="Calibri" w:hAnsi="Arial" w:cs="Arial"/>
          <w:sz w:val="20"/>
          <w:szCs w:val="20"/>
          <w:lang w:val="sr-Latn-RS" w:bidi="hi-IN"/>
        </w:rPr>
      </w:pPr>
      <w:proofErr w:type="spellStart"/>
      <w:r w:rsidRPr="00F0118C">
        <w:rPr>
          <w:rStyle w:val="Heading1Char"/>
          <w:rFonts w:ascii="Arial" w:hAnsi="Arial" w:cs="Arial"/>
          <w:sz w:val="20"/>
          <w:szCs w:val="20"/>
        </w:rPr>
        <w:t>Ključne</w:t>
      </w:r>
      <w:proofErr w:type="spellEnd"/>
      <w:r w:rsidRPr="00F0118C">
        <w:rPr>
          <w:rStyle w:val="Heading1Char"/>
          <w:rFonts w:ascii="Arial" w:hAnsi="Arial" w:cs="Arial"/>
          <w:sz w:val="20"/>
          <w:szCs w:val="20"/>
        </w:rPr>
        <w:t xml:space="preserve"> </w:t>
      </w:r>
      <w:proofErr w:type="spellStart"/>
      <w:r w:rsidRPr="00F0118C">
        <w:rPr>
          <w:rStyle w:val="Heading1Char"/>
          <w:rFonts w:ascii="Arial" w:hAnsi="Arial" w:cs="Arial"/>
          <w:sz w:val="20"/>
          <w:szCs w:val="20"/>
        </w:rPr>
        <w:t>reči</w:t>
      </w:r>
      <w:proofErr w:type="spellEnd"/>
      <w:r w:rsidRPr="00F0118C">
        <w:rPr>
          <w:rFonts w:ascii="Arial" w:eastAsia="Calibri" w:hAnsi="Arial" w:cs="Arial"/>
          <w:sz w:val="20"/>
          <w:szCs w:val="20"/>
          <w:lang w:bidi="hi-IN"/>
        </w:rPr>
        <w:t xml:space="preserve">: </w:t>
      </w:r>
      <w:r w:rsidRPr="00F0118C">
        <w:rPr>
          <w:rFonts w:ascii="Arial" w:hAnsi="Arial" w:cs="Arial"/>
          <w:sz w:val="20"/>
          <w:szCs w:val="20"/>
          <w:lang w:val="sr-Cyrl-CS"/>
        </w:rPr>
        <w:t>trodimenzionalni kvantitativan odnos strukture i aktivnosti jedinjenja</w:t>
      </w:r>
      <w:r w:rsidRPr="00F0118C">
        <w:rPr>
          <w:rFonts w:ascii="Arial" w:hAnsi="Arial" w:cs="Arial"/>
          <w:sz w:val="20"/>
          <w:szCs w:val="20"/>
          <w:lang w:val="sr-Latn-RS"/>
        </w:rPr>
        <w:t>;</w:t>
      </w:r>
      <w:r w:rsidRPr="00F0118C">
        <w:rPr>
          <w:rFonts w:ascii="Arial" w:hAnsi="Arial" w:cs="Arial"/>
          <w:sz w:val="20"/>
          <w:szCs w:val="20"/>
          <w:lang w:val="sr-Cyrl-CS"/>
        </w:rPr>
        <w:t xml:space="preserve"> kvantitativan odnos strukture i osobina jedinjenja</w:t>
      </w:r>
      <w:r w:rsidRPr="00F0118C">
        <w:rPr>
          <w:rFonts w:ascii="Arial" w:hAnsi="Arial" w:cs="Arial"/>
          <w:sz w:val="20"/>
          <w:szCs w:val="20"/>
          <w:lang w:val="sr-Latn-RS"/>
        </w:rPr>
        <w:t xml:space="preserve">; </w:t>
      </w:r>
      <w:r w:rsidRPr="00F0118C">
        <w:rPr>
          <w:rFonts w:ascii="Arial" w:hAnsi="Arial" w:cs="Arial"/>
          <w:i/>
          <w:sz w:val="20"/>
          <w:szCs w:val="20"/>
          <w:lang w:val="sr-Latn-RS"/>
        </w:rPr>
        <w:t>in silico</w:t>
      </w:r>
      <w:r w:rsidRPr="00F0118C">
        <w:rPr>
          <w:rFonts w:ascii="Arial" w:hAnsi="Arial" w:cs="Arial"/>
          <w:sz w:val="20"/>
          <w:szCs w:val="20"/>
          <w:lang w:val="sr-Latn-RS"/>
        </w:rPr>
        <w:t xml:space="preserve"> dizajn, metode analiza  </w:t>
      </w:r>
    </w:p>
    <w:p w:rsidR="00F0118C" w:rsidRPr="00F0118C" w:rsidRDefault="00F0118C" w:rsidP="00F0118C">
      <w:pPr>
        <w:rPr>
          <w:rFonts w:ascii="Arial" w:eastAsia="Calibri" w:hAnsi="Arial" w:cs="Arial"/>
          <w:sz w:val="20"/>
          <w:szCs w:val="20"/>
          <w:lang w:bidi="hi-IN"/>
        </w:rPr>
      </w:pPr>
    </w:p>
    <w:p w:rsidR="00F0118C" w:rsidRPr="00F0118C" w:rsidRDefault="00F0118C" w:rsidP="00F0118C">
      <w:pPr>
        <w:jc w:val="both"/>
        <w:rPr>
          <w:rFonts w:ascii="Arial" w:hAnsi="Arial" w:cs="Arial"/>
          <w:sz w:val="20"/>
          <w:szCs w:val="20"/>
          <w:lang w:val="sr-Latn-RS"/>
        </w:rPr>
      </w:pPr>
    </w:p>
    <w:sectPr w:rsidR="00F0118C" w:rsidRPr="00F01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8C"/>
    <w:rsid w:val="00103C6B"/>
    <w:rsid w:val="007712FE"/>
    <w:rsid w:val="00AF64F8"/>
    <w:rsid w:val="00F0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8C45E-74FF-481A-A7A3-E6A7811B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1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1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3</cp:revision>
  <dcterms:created xsi:type="dcterms:W3CDTF">2018-12-16T16:56:00Z</dcterms:created>
  <dcterms:modified xsi:type="dcterms:W3CDTF">2018-12-21T09:57:00Z</dcterms:modified>
</cp:coreProperties>
</file>